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2C" w:rsidRDefault="0031308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-215900</wp:posOffset>
            </wp:positionV>
            <wp:extent cx="1134745" cy="1071880"/>
            <wp:effectExtent l="0" t="0" r="0" b="0"/>
            <wp:wrapNone/>
            <wp:docPr id="3" name="Рисунок 1" descr="F:\Лого для рабо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для работ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8FB">
        <w:rPr>
          <w:noProof/>
          <w:lang w:eastAsia="ru-RU"/>
        </w:rPr>
        <w:pict>
          <v:roundrect id="_x0000_s1031" style="position:absolute;margin-left:-1.3pt;margin-top:-10.35pt;width:288.05pt;height:30.75pt;z-index:251661312;mso-position-horizontal-relative:text;mso-position-vertical-relative:text" arcsize="10923f" fillcolor="white [3201]" strokecolor="#f79646 [3209]" strokeweight="1pt">
            <v:stroke dashstyle="dash"/>
            <v:shadow color="#868686"/>
            <v:textbox style="mso-next-textbox:#_x0000_s1031">
              <w:txbxContent>
                <w:p w:rsidR="00AA122C" w:rsidRPr="00881F92" w:rsidRDefault="00313088" w:rsidP="00AA122C">
                  <w:pPr>
                    <w:rPr>
                      <w:rFonts w:ascii="Arial Black" w:hAnsi="Arial Black"/>
                      <w:color w:val="00B050"/>
                    </w:rPr>
                  </w:pPr>
                  <w:r>
                    <w:rPr>
                      <w:rFonts w:ascii="Arial Black" w:hAnsi="Arial Black"/>
                      <w:color w:val="00B050"/>
                    </w:rPr>
                    <w:t xml:space="preserve">ЧТО ДОЛЖЕН УМЕТЬ РЕБЕНОК В 3-4 </w:t>
                  </w:r>
                  <w:r w:rsidR="00AA122C" w:rsidRPr="00881F92">
                    <w:rPr>
                      <w:rFonts w:ascii="Arial Black" w:hAnsi="Arial Black"/>
                      <w:color w:val="00B050"/>
                    </w:rPr>
                    <w:t>ГОДА</w:t>
                  </w:r>
                </w:p>
              </w:txbxContent>
            </v:textbox>
          </v:roundrect>
        </w:pict>
      </w:r>
    </w:p>
    <w:p w:rsidR="00AA122C" w:rsidRDefault="00E938FB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33.5pt;margin-top:16.65pt;width:244.4pt;height:24.5pt;z-index:251663360" adj="756,-14282" fillcolor="white [3212]" strokecolor="#c6d9f1 [671]" strokeweight="3pt">
            <v:shadow on="t"/>
            <v:textbox style="mso-next-textbox:#_x0000_s1033">
              <w:txbxContent>
                <w:p w:rsidR="00AA122C" w:rsidRPr="00881F92" w:rsidRDefault="00AA122C" w:rsidP="00AA122C">
                  <w:pPr>
                    <w:jc w:val="center"/>
                    <w:rPr>
                      <w:rFonts w:ascii="Arial Black" w:hAnsi="Arial Black"/>
                      <w:color w:val="00B0F0"/>
                    </w:rPr>
                  </w:pPr>
                  <w:r w:rsidRPr="00881F92">
                    <w:rPr>
                      <w:rFonts w:ascii="Arial Black" w:hAnsi="Arial Black"/>
                      <w:color w:val="00B0F0"/>
                    </w:rPr>
                    <w:t xml:space="preserve">ЧТО ДОЛЖЕН ЗНАТЬ РЕБЕНОК </w:t>
                  </w:r>
                </w:p>
              </w:txbxContent>
            </v:textbox>
          </v:shape>
        </w:pict>
      </w:r>
    </w:p>
    <w:p w:rsidR="00AA122C" w:rsidRDefault="00AA122C"/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1.Свое имя, имена родителей, бабушек и дедушек, уметь четко их произносить.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2.Словарный запас – не менее 250 слов.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3.Базовые цвета, около 10 названий животных, фигур, фр</w:t>
      </w:r>
      <w:r w:rsidR="00313088"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уктов. Ребенок</w:t>
      </w: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 xml:space="preserve"> называет их, может показать на картинке.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4.Свой адрес.</w:t>
      </w:r>
    </w:p>
    <w:p w:rsidR="00AA122C" w:rsidRDefault="00E938FB">
      <w:r>
        <w:rPr>
          <w:noProof/>
          <w:lang w:eastAsia="ru-RU"/>
        </w:rPr>
        <w:pict>
          <v:shape id="_x0000_s1034" type="#_x0000_t62" style="position:absolute;margin-left:54.35pt;margin-top:3.5pt;width:244.4pt;height:24.5pt;z-index:251664384" adj="21512,-11285" fillcolor="white [3212]" strokecolor="#c6d9f1 [671]" strokeweight="3pt">
            <v:shadow on="t"/>
            <v:textbox style="mso-next-textbox:#_x0000_s1034">
              <w:txbxContent>
                <w:p w:rsidR="00AA122C" w:rsidRPr="00881F92" w:rsidRDefault="00AA122C" w:rsidP="00AA122C">
                  <w:pPr>
                    <w:jc w:val="center"/>
                    <w:rPr>
                      <w:rFonts w:ascii="Arial Black" w:hAnsi="Arial Black"/>
                      <w:color w:val="00B0F0"/>
                    </w:rPr>
                  </w:pPr>
                  <w:r>
                    <w:rPr>
                      <w:rFonts w:ascii="Arial Black" w:hAnsi="Arial Black"/>
                      <w:color w:val="00B0F0"/>
                    </w:rPr>
                    <w:t>УМЕНИЯ И НАВЫКИ</w:t>
                  </w:r>
                  <w:r w:rsidRPr="00881F92">
                    <w:rPr>
                      <w:rFonts w:ascii="Arial Black" w:hAnsi="Arial Black"/>
                      <w:color w:val="00B0F0"/>
                    </w:rPr>
                    <w:t xml:space="preserve"> </w:t>
                  </w:r>
                </w:p>
              </w:txbxContent>
            </v:textbox>
          </v:shape>
        </w:pict>
      </w:r>
    </w:p>
    <w:p w:rsidR="00313088" w:rsidRDefault="00313088"/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1.Отвечать на простые вопросы.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2.Может составить предложение или рассказ из 2-4 предложений.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3.Считает до 5.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4.Может сопоставить фигуры и предметы по цвету, форме.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5.Узнает родителей, знакомых по фотографии.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 xml:space="preserve">6.Собирает простые </w:t>
      </w:r>
      <w:proofErr w:type="spellStart"/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пазлы</w:t>
      </w:r>
      <w:proofErr w:type="spellEnd"/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7.Составляет наиболее простые логические цепочки: «если шел дождь – будут лужи».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8.Расставляет предметы по признаку размера.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9.Выполняет простые бытовые действия: может одеться, легко манипулирует пуговицами, убирает игрушки, моет руки, ест самостоятельно.</w:t>
      </w:r>
    </w:p>
    <w:p w:rsidR="00AA122C" w:rsidRPr="00AA122C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77838F"/>
          <w:sz w:val="20"/>
          <w:szCs w:val="20"/>
        </w:rPr>
      </w:pPr>
    </w:p>
    <w:p w:rsidR="00AA122C" w:rsidRDefault="00E938FB">
      <w:r>
        <w:rPr>
          <w:noProof/>
          <w:lang w:eastAsia="ru-RU"/>
        </w:rPr>
        <w:lastRenderedPageBreak/>
        <w:pict>
          <v:shape id="_x0000_s1035" type="#_x0000_t62" style="position:absolute;margin-left:65.55pt;margin-top:4.4pt;width:244.4pt;height:24.5pt;z-index:251665408" adj="756,-14282" fillcolor="white [3212]" strokecolor="#c6d9f1 [671]" strokeweight="3pt">
            <v:shadow on="t"/>
            <v:textbox style="mso-next-textbox:#_x0000_s1035">
              <w:txbxContent>
                <w:p w:rsidR="00AA122C" w:rsidRPr="00881F92" w:rsidRDefault="00AA122C" w:rsidP="00AA122C">
                  <w:pPr>
                    <w:jc w:val="center"/>
                    <w:rPr>
                      <w:rFonts w:ascii="Arial Black" w:hAnsi="Arial Black"/>
                      <w:color w:val="00B0F0"/>
                    </w:rPr>
                  </w:pPr>
                  <w:r>
                    <w:rPr>
                      <w:rFonts w:ascii="Arial Black" w:hAnsi="Arial Black"/>
                      <w:color w:val="00B0F0"/>
                    </w:rPr>
                    <w:t>ЧТО ДОЛЖНО НАСТОРОЖИТЬ</w:t>
                  </w:r>
                  <w:r w:rsidRPr="00881F92">
                    <w:rPr>
                      <w:rFonts w:ascii="Arial Black" w:hAnsi="Arial Black"/>
                      <w:color w:val="00B0F0"/>
                    </w:rPr>
                    <w:t xml:space="preserve"> </w:t>
                  </w:r>
                </w:p>
              </w:txbxContent>
            </v:textbox>
          </v:shape>
        </w:pict>
      </w:r>
    </w:p>
    <w:p w:rsidR="00AA122C" w:rsidRDefault="00AA122C"/>
    <w:p w:rsidR="00AA122C" w:rsidRPr="00313088" w:rsidRDefault="00AA122C" w:rsidP="00AA122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Отсутствие речи или наличие грубых нарушений построения предложений слов к 3-м годам</w:t>
      </w:r>
      <w:r w:rsid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.</w:t>
      </w:r>
    </w:p>
    <w:p w:rsidR="00AA122C" w:rsidRPr="00313088" w:rsidRDefault="00AA122C" w:rsidP="00AA122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 xml:space="preserve"> Примитивная игровая деятельность, отсутствие ролевых игр к 36 месяцам</w:t>
      </w:r>
      <w:r w:rsid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.</w:t>
      </w:r>
    </w:p>
    <w:p w:rsidR="00AA122C" w:rsidRPr="00313088" w:rsidRDefault="00AA122C" w:rsidP="00AA122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Неумение выполнять простые бытовые действия (кушать, одеваться, умываться) при попытке взрослых обучить этим навыкам</w:t>
      </w:r>
      <w:r w:rsid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.</w:t>
      </w:r>
    </w:p>
    <w:p w:rsidR="00AA122C" w:rsidRPr="00313088" w:rsidRDefault="00AA122C" w:rsidP="00AA122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 xml:space="preserve">Слабая координация движений, отсутствие попыток лазать по стенке; </w:t>
      </w:r>
    </w:p>
    <w:p w:rsidR="00AA122C" w:rsidRPr="00313088" w:rsidRDefault="00AA122C" w:rsidP="00AA122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Апатия, нежелание самостоятельно заниматься</w:t>
      </w:r>
      <w:r w:rsid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.</w:t>
      </w:r>
    </w:p>
    <w:p w:rsidR="00AA122C" w:rsidRPr="00313088" w:rsidRDefault="00AA122C" w:rsidP="00AA122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Неумение различать цвета, формы.</w:t>
      </w:r>
    </w:p>
    <w:p w:rsidR="00AA122C" w:rsidRDefault="00E938FB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36" type="#_x0000_t62" style="position:absolute;margin-left:54.3pt;margin-top:9.05pt;width:244.4pt;height:24.5pt;z-index:251666432" adj="21512,-11285" fillcolor="white [3212]" strokecolor="#c6d9f1 [671]" strokeweight="3pt">
            <v:shadow on="t"/>
            <v:textbox style="mso-next-textbox:#_x0000_s1036">
              <w:txbxContent>
                <w:p w:rsidR="00AA122C" w:rsidRPr="00881F92" w:rsidRDefault="00AA122C" w:rsidP="00AA122C">
                  <w:pPr>
                    <w:jc w:val="center"/>
                    <w:rPr>
                      <w:rFonts w:ascii="Arial Black" w:hAnsi="Arial Black"/>
                      <w:color w:val="00B0F0"/>
                    </w:rPr>
                  </w:pPr>
                  <w:r>
                    <w:rPr>
                      <w:rFonts w:ascii="Arial Black" w:hAnsi="Arial Black"/>
                      <w:color w:val="00B0F0"/>
                    </w:rPr>
                    <w:t>КАК РАЗВИВАТЬ</w:t>
                  </w:r>
                  <w:r w:rsidRPr="00881F92">
                    <w:rPr>
                      <w:rFonts w:ascii="Arial Black" w:hAnsi="Arial Black"/>
                      <w:color w:val="00B0F0"/>
                    </w:rPr>
                    <w:t xml:space="preserve"> </w:t>
                  </w:r>
                </w:p>
              </w:txbxContent>
            </v:textbox>
          </v:shape>
        </w:pict>
      </w:r>
    </w:p>
    <w:p w:rsidR="00AA122C" w:rsidRDefault="00AA122C">
      <w:pPr>
        <w:rPr>
          <w:sz w:val="20"/>
          <w:szCs w:val="20"/>
        </w:rPr>
      </w:pP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 xml:space="preserve">1.Особое внимание следует уделить творческому потенциалу малыша. Для этого хороши лепка из пластилина, занятия с песком, </w:t>
      </w:r>
      <w:proofErr w:type="spellStart"/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пазлами</w:t>
      </w:r>
      <w:proofErr w:type="spellEnd"/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2.Рекомендуется часто общаться с малышом, прививая ему коммуникативные навыки.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3.Поощряйте рисование.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4.Не ограничивайте самостоятельность в быту – не стоит все делать вместо него. Наиболее разумно наблюдать, обеспечивая безопасность контакта с миром.</w:t>
      </w:r>
    </w:p>
    <w:p w:rsidR="00AA122C" w:rsidRPr="00313088" w:rsidRDefault="00AA122C" w:rsidP="00AA122C">
      <w:pPr>
        <w:pStyle w:val="a5"/>
        <w:shd w:val="clear" w:color="auto" w:fill="FFFFFF"/>
        <w:spacing w:before="0" w:beforeAutospacing="0"/>
        <w:rPr>
          <w:rFonts w:ascii="Helvetica" w:hAnsi="Helvetica" w:cs="Helvetica"/>
          <w:color w:val="595959" w:themeColor="text1" w:themeTint="A6"/>
          <w:sz w:val="20"/>
          <w:szCs w:val="20"/>
        </w:rPr>
      </w:pPr>
      <w:r w:rsidRPr="00313088">
        <w:rPr>
          <w:rFonts w:ascii="Helvetica" w:hAnsi="Helvetica" w:cs="Helvetica"/>
          <w:color w:val="595959" w:themeColor="text1" w:themeTint="A6"/>
          <w:sz w:val="20"/>
          <w:szCs w:val="20"/>
        </w:rPr>
        <w:t>5.Давайте ребенку новую информацию – через общение, книги, игру.</w:t>
      </w:r>
    </w:p>
    <w:p w:rsidR="00313088" w:rsidRDefault="00E938FB" w:rsidP="00AA12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E938FB">
        <w:rPr>
          <w:noProof/>
          <w:sz w:val="20"/>
          <w:szCs w:val="20"/>
          <w:lang w:eastAsia="ru-RU"/>
        </w:rPr>
        <w:pict>
          <v:shape id="_x0000_s1037" type="#_x0000_t62" style="position:absolute;margin-left:46.4pt;margin-top:1pt;width:244.4pt;height:24.5pt;z-index:251667456" adj="22974,-9081" fillcolor="white [3212]" strokecolor="#c6d9f1 [671]" strokeweight="3pt">
            <v:shadow on="t"/>
            <v:textbox style="mso-next-textbox:#_x0000_s1037">
              <w:txbxContent>
                <w:p w:rsidR="00313088" w:rsidRPr="00881F92" w:rsidRDefault="00313088" w:rsidP="00313088">
                  <w:pPr>
                    <w:jc w:val="center"/>
                    <w:rPr>
                      <w:rFonts w:ascii="Arial Black" w:hAnsi="Arial Black"/>
                      <w:color w:val="00B0F0"/>
                    </w:rPr>
                  </w:pPr>
                  <w:r>
                    <w:rPr>
                      <w:rFonts w:ascii="Arial Black" w:hAnsi="Arial Black"/>
                      <w:color w:val="00B0F0"/>
                    </w:rPr>
                    <w:t>КАК МОТИВИРОВАТЬ</w:t>
                  </w:r>
                  <w:r w:rsidRPr="00881F92">
                    <w:rPr>
                      <w:rFonts w:ascii="Arial Black" w:hAnsi="Arial Black"/>
                      <w:color w:val="00B0F0"/>
                    </w:rPr>
                    <w:t xml:space="preserve"> </w:t>
                  </w:r>
                </w:p>
              </w:txbxContent>
            </v:textbox>
          </v:shape>
        </w:pict>
      </w:r>
    </w:p>
    <w:p w:rsidR="00313088" w:rsidRDefault="00313088" w:rsidP="00AA12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13088" w:rsidRDefault="00313088" w:rsidP="00AA12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313088" w:rsidRPr="00313088" w:rsidRDefault="00AA122C" w:rsidP="00AA122C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</w:pPr>
      <w:r w:rsidRP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 xml:space="preserve">1. </w:t>
      </w:r>
      <w:r w:rsidRPr="00AA122C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Как можно чаще хвалить ребенка за успехи в вы</w:t>
      </w:r>
      <w:r w:rsid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полнении предложенного задания.</w:t>
      </w:r>
    </w:p>
    <w:p w:rsidR="00313088" w:rsidRPr="00313088" w:rsidRDefault="00313088" w:rsidP="00AA122C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</w:pPr>
      <w:r w:rsidRP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 xml:space="preserve">2. </w:t>
      </w:r>
      <w:r w:rsidR="00AA122C" w:rsidRPr="00AA122C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 xml:space="preserve">Не ругать за промахи и ошибки. Если </w:t>
      </w:r>
      <w:r w:rsidR="00986C19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ребенок</w:t>
      </w:r>
      <w:r w:rsidR="00AA122C" w:rsidRPr="00AA122C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 xml:space="preserve"> сам очень расстроился, поддержите его, скажите, что в следующий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 xml:space="preserve"> раз все обязательно получится.</w:t>
      </w:r>
    </w:p>
    <w:p w:rsidR="00313088" w:rsidRPr="00313088" w:rsidRDefault="00313088" w:rsidP="00AA122C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</w:pPr>
      <w:r w:rsidRP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 xml:space="preserve">3. </w:t>
      </w:r>
      <w:r w:rsidR="00AA122C" w:rsidRPr="00AA122C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Выбирать задание исход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я из текущих пожеланий ребенка.</w:t>
      </w:r>
    </w:p>
    <w:p w:rsidR="00313088" w:rsidRPr="00313088" w:rsidRDefault="00313088" w:rsidP="00AA122C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</w:pPr>
      <w:r w:rsidRP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 xml:space="preserve">4. </w:t>
      </w:r>
      <w:r w:rsidR="00AA122C" w:rsidRPr="00AA122C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Не заставлять выполнять за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дание, если малыш не хочет.</w:t>
      </w:r>
    </w:p>
    <w:p w:rsidR="00AA122C" w:rsidRPr="00AA122C" w:rsidRDefault="00313088" w:rsidP="00AA122C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ru-RU"/>
        </w:rPr>
      </w:pPr>
      <w:r w:rsidRPr="00313088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>5.</w:t>
      </w:r>
      <w:r w:rsidR="00AA122C" w:rsidRPr="00AA122C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  <w:lang w:eastAsia="ru-RU"/>
        </w:rPr>
        <w:t xml:space="preserve"> Подбирать задачи, доступные крохе по уровню знаний. Чересчур легкие или сложные задания могут отбить желание заниматься.</w:t>
      </w:r>
    </w:p>
    <w:p w:rsidR="00AA122C" w:rsidRPr="00AA122C" w:rsidRDefault="00AA122C">
      <w:pPr>
        <w:rPr>
          <w:sz w:val="20"/>
          <w:szCs w:val="20"/>
        </w:rPr>
      </w:pPr>
    </w:p>
    <w:sectPr w:rsidR="00AA122C" w:rsidRPr="00AA122C" w:rsidSect="00881F9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968"/>
    <w:multiLevelType w:val="hybridMultilevel"/>
    <w:tmpl w:val="10223D20"/>
    <w:lvl w:ilvl="0" w:tplc="496AC7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95959" w:themeColor="text1" w:themeTint="A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DFE"/>
    <w:multiLevelType w:val="hybridMultilevel"/>
    <w:tmpl w:val="F3326A46"/>
    <w:lvl w:ilvl="0" w:tplc="35C07CA2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color w:val="000000"/>
        <w:sz w:val="6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F92"/>
    <w:rsid w:val="00313088"/>
    <w:rsid w:val="00485E57"/>
    <w:rsid w:val="00881F92"/>
    <w:rsid w:val="00986C19"/>
    <w:rsid w:val="00AA122C"/>
    <w:rsid w:val="00AB2D88"/>
    <w:rsid w:val="00BD5A6E"/>
    <w:rsid w:val="00BD7BBB"/>
    <w:rsid w:val="00C06AC8"/>
    <w:rsid w:val="00E9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3212]" strokecolor="none [671]"/>
    </o:shapedefaults>
    <o:shapelayout v:ext="edit">
      <o:idmap v:ext="edit" data="1"/>
      <o:rules v:ext="edit">
        <o:r id="V:Rule1" type="callout" idref="#_x0000_s1033"/>
        <o:r id="V:Rule2" type="callout" idref="#_x0000_s1034"/>
        <o:r id="V:Rule3" type="callout" idref="#_x0000_s1035"/>
        <o:r id="V:Rule4" type="callout" idref="#_x0000_s1036"/>
        <o:r id="V:Rule5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12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2021-06-10T10:47:00Z</dcterms:created>
  <dcterms:modified xsi:type="dcterms:W3CDTF">2021-06-10T11:20:00Z</dcterms:modified>
</cp:coreProperties>
</file>